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t xml:space="preserve">ATTACHMENT A</w:t>
      </w:r>
    </w:p>
    <w:p w:rsidR="00000000" w:rsidDel="00000000" w:rsidP="00000000" w:rsidRDefault="00000000" w:rsidRPr="00000000" w14:paraId="00000003">
      <w:pPr>
        <w:jc w:val="center"/>
        <w:rPr/>
      </w:pPr>
      <w:r w:rsidDel="00000000" w:rsidR="00000000" w:rsidRPr="00000000">
        <w:rPr>
          <w:rtl w:val="0"/>
        </w:rPr>
        <w:t xml:space="preserve">(Record Of Zoning Inquiry)</w:t>
      </w:r>
    </w:p>
    <w:p w:rsidR="00000000" w:rsidDel="00000000" w:rsidP="00000000" w:rsidRDefault="00000000" w:rsidRPr="00000000" w14:paraId="00000004">
      <w:pPr>
        <w:jc w:val="center"/>
        <w:rPr/>
      </w:pPr>
      <w:r w:rsidDel="00000000" w:rsidR="00000000" w:rsidRPr="00000000">
        <w:rPr>
          <w:rtl w:val="0"/>
        </w:rPr>
        <w:t xml:space="preserve">________________________</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bookmarkStart w:colFirst="0" w:colLast="0" w:name="_heading=h.gjdgxs" w:id="0"/>
      <w:bookmarkEnd w:id="0"/>
      <w:r w:rsidDel="00000000" w:rsidR="00000000" w:rsidRPr="00000000">
        <w:rPr>
          <w:rtl w:val="0"/>
        </w:rPr>
        <w:tab/>
        <w:tab/>
        <w:t xml:space="preserve">________________ (the “Company”) is a domestic company formed in the CNMI. It is applying for CNMI business license for _____________.  The Company is in the process of setting up its operation prior to doing business and will require a business license for its pre-business activities, including opening a bank account.  The Company does not yet have an office or business location in the CNMI, and does not have employees in the CNMI. The Company will apply for a Zoning Permit when it secures its business location, prior to conducting business there.</w:t>
      </w:r>
    </w:p>
    <w:p w:rsidR="00000000" w:rsidDel="00000000" w:rsidP="00000000" w:rsidRDefault="00000000" w:rsidRPr="00000000" w14:paraId="00000007">
      <w:pPr>
        <w:rPr/>
      </w:pPr>
      <w:r w:rsidDel="00000000" w:rsidR="00000000" w:rsidRPr="00000000">
        <w:rPr>
          <w:rtl w:val="0"/>
        </w:rPr>
        <w:t xml:space="preserve">  </w:t>
        <w:tab/>
        <w:tab/>
        <w:t xml:space="preserve">Like many companies, the Company uses our home office in Sadog Tasi as its business location for purposes of obtaining a business license, with the approval of the business license office, because it does not have its own employees, or its own business location or office in the CNMI.  The Company does not conduct any of its business activities from our office.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after="0" w:line="18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4854-4559-7554, v. 1</w:t>
      </w:r>
    </w:p>
    <w:p w:rsidR="00000000" w:rsidDel="00000000" w:rsidP="00000000" w:rsidRDefault="00000000" w:rsidRPr="00000000" w14:paraId="0000000A">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B">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E">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1">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2">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5">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6">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7">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8">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9">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A">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B">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C">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D">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E">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F">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0">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2">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3">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4">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5">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spacing w:after="0" w:line="180" w:lineRule="auto"/>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8">
      <w:pPr>
        <w:spacing w:after="0" w:line="180"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101BE"/>
    <w:pPr>
      <w:spacing w:after="200" w:line="276" w:lineRule="auto"/>
    </w:pPr>
    <w:rPr>
      <w:rFonts w:ascii="Times New Roman" w:cs="Times New Roman" w:eastAsia="Calibri" w:hAnsi="Times New Roman"/>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4B1649"/>
    <w:pPr>
      <w:tabs>
        <w:tab w:val="center" w:pos="4680"/>
        <w:tab w:val="right" w:pos="9360"/>
      </w:tabs>
      <w:spacing w:after="0" w:line="240" w:lineRule="auto"/>
    </w:pPr>
  </w:style>
  <w:style w:type="character" w:styleId="HeaderChar" w:customStyle="1">
    <w:name w:val="Header Char"/>
    <w:basedOn w:val="DefaultParagraphFont"/>
    <w:link w:val="Header"/>
    <w:uiPriority w:val="99"/>
    <w:rsid w:val="004B1649"/>
    <w:rPr>
      <w:rFonts w:ascii="Times New Roman" w:cs="Times New Roman" w:eastAsia="Calibri" w:hAnsi="Times New Roman"/>
      <w:sz w:val="24"/>
      <w:szCs w:val="24"/>
    </w:rPr>
  </w:style>
  <w:style w:type="paragraph" w:styleId="Footer">
    <w:name w:val="footer"/>
    <w:basedOn w:val="Normal"/>
    <w:link w:val="FooterChar"/>
    <w:uiPriority w:val="99"/>
    <w:unhideWhenUsed w:val="1"/>
    <w:rsid w:val="004B1649"/>
    <w:pPr>
      <w:tabs>
        <w:tab w:val="center" w:pos="4680"/>
        <w:tab w:val="right" w:pos="9360"/>
      </w:tabs>
      <w:spacing w:after="0" w:line="240" w:lineRule="auto"/>
    </w:pPr>
  </w:style>
  <w:style w:type="character" w:styleId="FooterChar" w:customStyle="1">
    <w:name w:val="Footer Char"/>
    <w:basedOn w:val="DefaultParagraphFont"/>
    <w:link w:val="Footer"/>
    <w:uiPriority w:val="99"/>
    <w:rsid w:val="004B1649"/>
    <w:rPr>
      <w:rFonts w:ascii="Times New Roman" w:cs="Times New Roman" w:eastAsia="Calibri"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CNrCc2hVhlKPdCh9CQ4ryWsP1w==">CgMxLjAyCGguZ2pkZ3hzOAByITFpbGNQcm0tRy0tSUlqMVpwQmwyTS0yU0N4N25tbWVXSw==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2023-07-27T04:07:00Z</dcterms:created>
  <dc:creator>Juanita Fajardo</dc:creator>
</cp:coreProperties>
</file>